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20" w:rsidRPr="00E52867" w:rsidRDefault="002440AA" w:rsidP="00E52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67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</w:t>
      </w:r>
    </w:p>
    <w:p w:rsidR="00E7125C" w:rsidRDefault="002440AA" w:rsidP="00E528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867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района за </w:t>
      </w:r>
      <w:r w:rsidR="003A1246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EE7520" w:rsidRDefault="00064EDF" w:rsidP="00E52867">
      <w:pPr>
        <w:tabs>
          <w:tab w:val="left" w:pos="0"/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867">
        <w:rPr>
          <w:rFonts w:ascii="Times New Roman" w:hAnsi="Times New Roman" w:cs="Times New Roman"/>
          <w:sz w:val="28"/>
          <w:szCs w:val="28"/>
        </w:rPr>
        <w:tab/>
      </w:r>
    </w:p>
    <w:p w:rsidR="00064EDF" w:rsidRDefault="00735F36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1246">
        <w:rPr>
          <w:rFonts w:ascii="Times New Roman" w:hAnsi="Times New Roman" w:cs="Times New Roman"/>
          <w:sz w:val="28"/>
          <w:szCs w:val="28"/>
        </w:rPr>
        <w:t>весь период</w:t>
      </w:r>
      <w:r>
        <w:rPr>
          <w:rFonts w:ascii="Times New Roman" w:hAnsi="Times New Roman" w:cs="Times New Roman"/>
          <w:sz w:val="28"/>
          <w:szCs w:val="28"/>
        </w:rPr>
        <w:t xml:space="preserve"> 2013 года на имя главы администрации муниципального района поступило </w:t>
      </w:r>
      <w:r w:rsidR="003A1246">
        <w:rPr>
          <w:rFonts w:ascii="Times New Roman" w:hAnsi="Times New Roman" w:cs="Times New Roman"/>
          <w:sz w:val="28"/>
          <w:szCs w:val="28"/>
        </w:rPr>
        <w:t>472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12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из них 34 обращения рассмотрено в ходе личного приёма, </w:t>
      </w:r>
      <w:r w:rsidR="003A1246">
        <w:rPr>
          <w:rFonts w:ascii="Times New Roman" w:hAnsi="Times New Roman" w:cs="Times New Roman"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 xml:space="preserve"> вопросов задано на выездных </w:t>
      </w:r>
      <w:r w:rsidR="003A1246">
        <w:rPr>
          <w:rFonts w:ascii="Times New Roman" w:hAnsi="Times New Roman" w:cs="Times New Roman"/>
          <w:sz w:val="28"/>
          <w:szCs w:val="28"/>
        </w:rPr>
        <w:t>при</w:t>
      </w:r>
      <w:r w:rsidR="00622E23">
        <w:rPr>
          <w:rFonts w:ascii="Times New Roman" w:hAnsi="Times New Roman" w:cs="Times New Roman"/>
          <w:sz w:val="28"/>
          <w:szCs w:val="28"/>
        </w:rPr>
        <w:t>ё</w:t>
      </w:r>
      <w:r w:rsidR="003A1246">
        <w:rPr>
          <w:rFonts w:ascii="Times New Roman" w:hAnsi="Times New Roman" w:cs="Times New Roman"/>
          <w:sz w:val="28"/>
          <w:szCs w:val="28"/>
        </w:rPr>
        <w:t>мах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703">
        <w:rPr>
          <w:rFonts w:ascii="Times New Roman" w:hAnsi="Times New Roman" w:cs="Times New Roman"/>
          <w:sz w:val="28"/>
          <w:szCs w:val="28"/>
        </w:rPr>
        <w:t xml:space="preserve">и </w:t>
      </w:r>
      <w:r w:rsidR="003A1246">
        <w:rPr>
          <w:rFonts w:ascii="Times New Roman" w:hAnsi="Times New Roman" w:cs="Times New Roman"/>
          <w:sz w:val="28"/>
          <w:szCs w:val="28"/>
        </w:rPr>
        <w:t>180</w:t>
      </w:r>
      <w:r w:rsidR="00B43703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3A1246">
        <w:rPr>
          <w:rFonts w:ascii="Times New Roman" w:hAnsi="Times New Roman" w:cs="Times New Roman"/>
          <w:sz w:val="28"/>
          <w:szCs w:val="28"/>
        </w:rPr>
        <w:t>ых</w:t>
      </w:r>
      <w:r w:rsidR="00B437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1246">
        <w:rPr>
          <w:rFonts w:ascii="Times New Roman" w:hAnsi="Times New Roman" w:cs="Times New Roman"/>
          <w:sz w:val="28"/>
          <w:szCs w:val="28"/>
        </w:rPr>
        <w:t>й</w:t>
      </w:r>
      <w:r w:rsidR="00B43703">
        <w:rPr>
          <w:rFonts w:ascii="Times New Roman" w:hAnsi="Times New Roman" w:cs="Times New Roman"/>
          <w:sz w:val="28"/>
          <w:szCs w:val="28"/>
        </w:rPr>
        <w:t>, э</w:t>
      </w:r>
      <w:r>
        <w:rPr>
          <w:rFonts w:ascii="Times New Roman" w:hAnsi="Times New Roman" w:cs="Times New Roman"/>
          <w:sz w:val="28"/>
          <w:szCs w:val="28"/>
        </w:rPr>
        <w:t xml:space="preserve">то на </w:t>
      </w:r>
      <w:r w:rsidR="003A1246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12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2012 года (</w:t>
      </w:r>
      <w:r w:rsidR="003A1246">
        <w:rPr>
          <w:rFonts w:ascii="Times New Roman" w:hAnsi="Times New Roman" w:cs="Times New Roman"/>
          <w:sz w:val="28"/>
          <w:szCs w:val="28"/>
        </w:rPr>
        <w:t>76 человек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на личном приёме, </w:t>
      </w:r>
      <w:r w:rsidR="003A1246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вопросов задано на выездных </w:t>
      </w:r>
      <w:r w:rsidR="003A1246">
        <w:rPr>
          <w:rFonts w:ascii="Times New Roman" w:hAnsi="Times New Roman" w:cs="Times New Roman"/>
          <w:sz w:val="28"/>
          <w:szCs w:val="28"/>
        </w:rPr>
        <w:t>при</w:t>
      </w:r>
      <w:r w:rsidR="00622E23">
        <w:rPr>
          <w:rFonts w:ascii="Times New Roman" w:hAnsi="Times New Roman" w:cs="Times New Roman"/>
          <w:sz w:val="28"/>
          <w:szCs w:val="28"/>
        </w:rPr>
        <w:t>ё</w:t>
      </w:r>
      <w:r w:rsidR="003A1246">
        <w:rPr>
          <w:rFonts w:ascii="Times New Roman" w:hAnsi="Times New Roman" w:cs="Times New Roman"/>
          <w:sz w:val="28"/>
          <w:szCs w:val="28"/>
        </w:rPr>
        <w:t>мах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3A1246">
        <w:rPr>
          <w:rFonts w:ascii="Times New Roman" w:hAnsi="Times New Roman" w:cs="Times New Roman"/>
          <w:sz w:val="28"/>
          <w:szCs w:val="28"/>
        </w:rPr>
        <w:t>116</w:t>
      </w:r>
      <w:r w:rsidR="00400CEA">
        <w:rPr>
          <w:rFonts w:ascii="Times New Roman" w:hAnsi="Times New Roman" w:cs="Times New Roman"/>
          <w:sz w:val="28"/>
          <w:szCs w:val="28"/>
        </w:rPr>
        <w:t xml:space="preserve"> поступивших письменных обращений граждан). </w:t>
      </w:r>
    </w:p>
    <w:p w:rsidR="0062435D" w:rsidRDefault="00B43703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4B60" w:rsidRPr="004E3013" w:rsidRDefault="00BC4B60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62435D" w:rsidRPr="00E52867" w:rsidRDefault="0062435D" w:rsidP="0062435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67">
        <w:rPr>
          <w:rFonts w:ascii="Times New Roman" w:hAnsi="Times New Roman" w:cs="Times New Roman"/>
          <w:b/>
          <w:sz w:val="28"/>
          <w:szCs w:val="28"/>
        </w:rPr>
        <w:t>Динамика поступления письменных обращений</w:t>
      </w:r>
    </w:p>
    <w:p w:rsidR="0062435D" w:rsidRPr="00E52867" w:rsidRDefault="0062435D" w:rsidP="001652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67">
        <w:rPr>
          <w:rFonts w:ascii="Times New Roman" w:hAnsi="Times New Roman" w:cs="Times New Roman"/>
          <w:b/>
          <w:sz w:val="28"/>
          <w:szCs w:val="28"/>
        </w:rPr>
        <w:t>за 2011 - 2013 год</w:t>
      </w:r>
      <w:r w:rsidR="00E04778">
        <w:rPr>
          <w:rFonts w:ascii="Times New Roman" w:hAnsi="Times New Roman" w:cs="Times New Roman"/>
          <w:b/>
          <w:sz w:val="28"/>
          <w:szCs w:val="28"/>
        </w:rPr>
        <w:t>ы</w:t>
      </w:r>
    </w:p>
    <w:p w:rsidR="006B675A" w:rsidRDefault="00E04778" w:rsidP="00365A6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7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3050" cy="122301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4B60" w:rsidRDefault="003C44B2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6A70" w:rsidRDefault="00BC4B60" w:rsidP="00B437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4B2">
        <w:rPr>
          <w:rFonts w:ascii="Times New Roman" w:hAnsi="Times New Roman" w:cs="Times New Roman"/>
          <w:sz w:val="28"/>
          <w:szCs w:val="28"/>
        </w:rPr>
        <w:t xml:space="preserve">Коллективных обращений за </w:t>
      </w:r>
      <w:r w:rsidR="00E04778">
        <w:rPr>
          <w:rFonts w:ascii="Times New Roman" w:hAnsi="Times New Roman" w:cs="Times New Roman"/>
          <w:sz w:val="28"/>
          <w:szCs w:val="28"/>
        </w:rPr>
        <w:t>2013</w:t>
      </w:r>
      <w:r w:rsidR="003C44B2">
        <w:rPr>
          <w:rFonts w:ascii="Times New Roman" w:hAnsi="Times New Roman" w:cs="Times New Roman"/>
          <w:sz w:val="28"/>
          <w:szCs w:val="28"/>
        </w:rPr>
        <w:t xml:space="preserve"> год увеличилось на </w:t>
      </w:r>
      <w:r w:rsidR="00E04778">
        <w:rPr>
          <w:rFonts w:ascii="Times New Roman" w:hAnsi="Times New Roman" w:cs="Times New Roman"/>
          <w:sz w:val="28"/>
          <w:szCs w:val="28"/>
        </w:rPr>
        <w:t>17</w:t>
      </w:r>
      <w:r w:rsidR="003C44B2">
        <w:rPr>
          <w:rFonts w:ascii="Times New Roman" w:hAnsi="Times New Roman" w:cs="Times New Roman"/>
          <w:sz w:val="28"/>
          <w:szCs w:val="28"/>
        </w:rPr>
        <w:t xml:space="preserve"> (</w:t>
      </w:r>
      <w:r w:rsidR="00E04778">
        <w:rPr>
          <w:rFonts w:ascii="Times New Roman" w:hAnsi="Times New Roman" w:cs="Times New Roman"/>
          <w:sz w:val="28"/>
          <w:szCs w:val="28"/>
        </w:rPr>
        <w:t>22</w:t>
      </w:r>
      <w:r w:rsidR="003C44B2">
        <w:rPr>
          <w:rFonts w:ascii="Times New Roman" w:hAnsi="Times New Roman" w:cs="Times New Roman"/>
          <w:sz w:val="28"/>
          <w:szCs w:val="28"/>
        </w:rPr>
        <w:t xml:space="preserve"> % от общего количества обращений) по сравнению с аналогичным периодом прошлого года (2012 год – </w:t>
      </w:r>
      <w:r w:rsidR="00E04778">
        <w:rPr>
          <w:rFonts w:ascii="Times New Roman" w:hAnsi="Times New Roman" w:cs="Times New Roman"/>
          <w:sz w:val="28"/>
          <w:szCs w:val="28"/>
        </w:rPr>
        <w:t>2</w:t>
      </w:r>
      <w:r w:rsidR="003C44B2">
        <w:rPr>
          <w:rFonts w:ascii="Times New Roman" w:hAnsi="Times New Roman" w:cs="Times New Roman"/>
          <w:sz w:val="28"/>
          <w:szCs w:val="28"/>
        </w:rPr>
        <w:t xml:space="preserve">2). </w:t>
      </w:r>
      <w:r w:rsidR="00FC2454">
        <w:rPr>
          <w:rFonts w:ascii="Times New Roman" w:hAnsi="Times New Roman" w:cs="Times New Roman"/>
          <w:sz w:val="28"/>
          <w:szCs w:val="28"/>
        </w:rPr>
        <w:t xml:space="preserve"> </w:t>
      </w:r>
      <w:r w:rsidR="00DA6A70">
        <w:rPr>
          <w:rFonts w:ascii="Times New Roman" w:hAnsi="Times New Roman" w:cs="Times New Roman"/>
          <w:sz w:val="28"/>
          <w:szCs w:val="28"/>
        </w:rPr>
        <w:tab/>
      </w:r>
    </w:p>
    <w:p w:rsidR="00BC4B60" w:rsidRPr="00BC4B60" w:rsidRDefault="00BC4B60" w:rsidP="00F4190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6F5" w:rsidRDefault="008F76F5" w:rsidP="00F4190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67">
        <w:rPr>
          <w:rFonts w:ascii="Times New Roman" w:hAnsi="Times New Roman" w:cs="Times New Roman"/>
          <w:b/>
          <w:sz w:val="28"/>
          <w:szCs w:val="28"/>
        </w:rPr>
        <w:t>По населенным пунктам почта распределяется следующим образом:</w:t>
      </w:r>
    </w:p>
    <w:p w:rsidR="00BC4B60" w:rsidRPr="00BC4B60" w:rsidRDefault="00BC4B60" w:rsidP="00F4190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6487"/>
        <w:gridCol w:w="1559"/>
        <w:gridCol w:w="1559"/>
      </w:tblGrid>
      <w:tr w:rsidR="00365A62" w:rsidTr="00E04778">
        <w:trPr>
          <w:trHeight w:val="433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5A6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jc w:val="center"/>
              <w:rPr>
                <w:b/>
              </w:rPr>
            </w:pPr>
            <w:r w:rsidRPr="00365A62">
              <w:rPr>
                <w:rFonts w:ascii="Times New Roman" w:hAnsi="Times New Roman" w:cs="Times New Roman"/>
                <w:b/>
                <w:sz w:val="24"/>
                <w:szCs w:val="28"/>
              </w:rPr>
              <w:t>2013 год</w:t>
            </w:r>
          </w:p>
        </w:tc>
        <w:tc>
          <w:tcPr>
            <w:tcW w:w="1559" w:type="dxa"/>
          </w:tcPr>
          <w:p w:rsidR="00365A62" w:rsidRPr="00365A62" w:rsidRDefault="00365A62" w:rsidP="00365A62">
            <w:pPr>
              <w:jc w:val="center"/>
              <w:rPr>
                <w:b/>
              </w:rPr>
            </w:pPr>
            <w:r w:rsidRPr="00365A62">
              <w:rPr>
                <w:rFonts w:ascii="Times New Roman" w:hAnsi="Times New Roman" w:cs="Times New Roman"/>
                <w:b/>
                <w:sz w:val="24"/>
                <w:szCs w:val="28"/>
              </w:rPr>
              <w:t>2012 год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Смидовичско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Николаевско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5A62" w:rsidTr="00BC4B60">
        <w:trPr>
          <w:trHeight w:val="411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Приамурско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Волочаевско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Волочаевско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Камышовско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A62" w:rsidTr="00BC4B60">
        <w:trPr>
          <w:trHeight w:val="386"/>
        </w:trPr>
        <w:tc>
          <w:tcPr>
            <w:tcW w:w="6487" w:type="dxa"/>
          </w:tcPr>
          <w:p w:rsidR="00365A62" w:rsidRPr="00365A62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A62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365A62" w:rsidRPr="00365A62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65A62" w:rsidTr="00BC4B60">
        <w:trPr>
          <w:trHeight w:val="411"/>
        </w:trPr>
        <w:tc>
          <w:tcPr>
            <w:tcW w:w="6487" w:type="dxa"/>
          </w:tcPr>
          <w:p w:rsidR="00365A62" w:rsidRPr="00E04778" w:rsidRDefault="00365A62" w:rsidP="00365A6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7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365A62" w:rsidRPr="00E04778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7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365A62" w:rsidRPr="00E04778" w:rsidRDefault="00E04778" w:rsidP="00365A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78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</w:tbl>
    <w:p w:rsidR="00C11FCD" w:rsidRDefault="00C11FCD" w:rsidP="00C11F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ED0" w:rsidRDefault="005B41F5" w:rsidP="00BC4B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78" w:rsidRDefault="00E04778" w:rsidP="00E04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778" w:rsidRDefault="00E04778" w:rsidP="00E04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778" w:rsidRDefault="00E04778" w:rsidP="00E04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778" w:rsidRDefault="00E04778" w:rsidP="00E04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778" w:rsidRDefault="00E04778" w:rsidP="00E04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поступивших письменных обращений по тематическим рубрикам отражен в таблице: </w:t>
      </w:r>
    </w:p>
    <w:tbl>
      <w:tblPr>
        <w:tblStyle w:val="a3"/>
        <w:tblW w:w="9182" w:type="dxa"/>
        <w:tblLayout w:type="fixed"/>
        <w:tblLook w:val="04A0"/>
      </w:tblPr>
      <w:tblGrid>
        <w:gridCol w:w="6596"/>
        <w:gridCol w:w="1294"/>
        <w:gridCol w:w="1292"/>
      </w:tblGrid>
      <w:tr w:rsidR="00E04778" w:rsidTr="004B6534">
        <w:trPr>
          <w:trHeight w:val="434"/>
        </w:trPr>
        <w:tc>
          <w:tcPr>
            <w:tcW w:w="6599" w:type="dxa"/>
            <w:vMerge w:val="restart"/>
            <w:vAlign w:val="center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A0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</w:t>
            </w:r>
          </w:p>
        </w:tc>
        <w:tc>
          <w:tcPr>
            <w:tcW w:w="1291" w:type="dxa"/>
            <w:vAlign w:val="center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92" w:type="dxa"/>
            <w:vAlign w:val="center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E04778" w:rsidTr="00E04778">
        <w:trPr>
          <w:trHeight w:val="163"/>
        </w:trPr>
        <w:tc>
          <w:tcPr>
            <w:tcW w:w="6599" w:type="dxa"/>
            <w:vMerge/>
            <w:vAlign w:val="center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A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289" w:type="dxa"/>
            <w:vAlign w:val="center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A0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земли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энергоснабжения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778" w:rsidTr="00E04778">
        <w:trPr>
          <w:trHeight w:val="322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связи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ремонта жилья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торговли и бытового обслуживания населения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культурно-воспитательной работы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физической культуры и спорта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социального обеспечения граждан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4904A0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начисления и перерасчёта пенсии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294" w:type="dxa"/>
          </w:tcPr>
          <w:p w:rsidR="00E04778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E04778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присвоения звания «Ветеран труда»</w:t>
            </w:r>
          </w:p>
        </w:tc>
        <w:tc>
          <w:tcPr>
            <w:tcW w:w="1294" w:type="dxa"/>
          </w:tcPr>
          <w:p w:rsidR="00E04778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294" w:type="dxa"/>
          </w:tcPr>
          <w:p w:rsidR="00E04778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Default="00E04778" w:rsidP="003C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294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9" w:type="dxa"/>
          </w:tcPr>
          <w:p w:rsidR="00E04778" w:rsidRPr="004904A0" w:rsidRDefault="00E04778" w:rsidP="003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4778" w:rsidTr="00E04778">
        <w:trPr>
          <w:trHeight w:val="303"/>
        </w:trPr>
        <w:tc>
          <w:tcPr>
            <w:tcW w:w="6599" w:type="dxa"/>
          </w:tcPr>
          <w:p w:rsidR="00E04778" w:rsidRPr="00311DD7" w:rsidRDefault="00E04778" w:rsidP="003C77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4" w:type="dxa"/>
          </w:tcPr>
          <w:p w:rsidR="00E04778" w:rsidRPr="00311DD7" w:rsidRDefault="00E04778" w:rsidP="003C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89" w:type="dxa"/>
          </w:tcPr>
          <w:p w:rsidR="00E04778" w:rsidRPr="00311DD7" w:rsidRDefault="00E04778" w:rsidP="003C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</w:tbl>
    <w:p w:rsidR="00BC4B60" w:rsidRDefault="00BC4B60" w:rsidP="00BC4B6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F2F" w:rsidRDefault="00ED4F2F" w:rsidP="004D7E1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письма, пришедшие на имя главы муниципального района не 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внимания, на все направлены письменные исчерпывающие ответы, даны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этого, уже готовится письменный ответ.</w:t>
      </w:r>
    </w:p>
    <w:p w:rsidR="00397A67" w:rsidRPr="002A0D8C" w:rsidRDefault="00D75499" w:rsidP="00ED4F2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с обращениями граждан рассматриваются на аппаратных совещаниях, проводимых при главе муниципального района, еженедельно на планёрное совещание при главе муниципального района предоставляется информация о состоянии дел по работе с обращениями граждан.</w:t>
      </w:r>
    </w:p>
    <w:sectPr w:rsidR="00397A67" w:rsidRPr="002A0D8C" w:rsidSect="00E0477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0E63"/>
    <w:rsid w:val="00064D62"/>
    <w:rsid w:val="00064EDF"/>
    <w:rsid w:val="000668DC"/>
    <w:rsid w:val="00085E7E"/>
    <w:rsid w:val="00091ECC"/>
    <w:rsid w:val="000932F3"/>
    <w:rsid w:val="000D3849"/>
    <w:rsid w:val="000F13E9"/>
    <w:rsid w:val="00102F47"/>
    <w:rsid w:val="00132420"/>
    <w:rsid w:val="00147848"/>
    <w:rsid w:val="0015207D"/>
    <w:rsid w:val="00163139"/>
    <w:rsid w:val="001652AE"/>
    <w:rsid w:val="001905C6"/>
    <w:rsid w:val="00192DEE"/>
    <w:rsid w:val="001A0ED0"/>
    <w:rsid w:val="001D46C0"/>
    <w:rsid w:val="001E3671"/>
    <w:rsid w:val="002114B8"/>
    <w:rsid w:val="00217943"/>
    <w:rsid w:val="002440AA"/>
    <w:rsid w:val="0025000B"/>
    <w:rsid w:val="0028098D"/>
    <w:rsid w:val="002A0D8C"/>
    <w:rsid w:val="002A4E4C"/>
    <w:rsid w:val="00302C9E"/>
    <w:rsid w:val="003041CE"/>
    <w:rsid w:val="00311DD7"/>
    <w:rsid w:val="003639E6"/>
    <w:rsid w:val="00365A62"/>
    <w:rsid w:val="003749ED"/>
    <w:rsid w:val="00397A67"/>
    <w:rsid w:val="00397F09"/>
    <w:rsid w:val="003A1246"/>
    <w:rsid w:val="003C44B2"/>
    <w:rsid w:val="003C55DB"/>
    <w:rsid w:val="003E74A8"/>
    <w:rsid w:val="003F0E58"/>
    <w:rsid w:val="003F1449"/>
    <w:rsid w:val="00400CEA"/>
    <w:rsid w:val="00401ABB"/>
    <w:rsid w:val="00405D7F"/>
    <w:rsid w:val="00474F62"/>
    <w:rsid w:val="00475F31"/>
    <w:rsid w:val="00480EC1"/>
    <w:rsid w:val="00482EA4"/>
    <w:rsid w:val="004904A0"/>
    <w:rsid w:val="004B24C1"/>
    <w:rsid w:val="004D7E1D"/>
    <w:rsid w:val="004E3013"/>
    <w:rsid w:val="004E640F"/>
    <w:rsid w:val="004F5601"/>
    <w:rsid w:val="00502A42"/>
    <w:rsid w:val="005040F8"/>
    <w:rsid w:val="0051461A"/>
    <w:rsid w:val="005203BB"/>
    <w:rsid w:val="00536B75"/>
    <w:rsid w:val="00551032"/>
    <w:rsid w:val="00577266"/>
    <w:rsid w:val="00580708"/>
    <w:rsid w:val="005876CE"/>
    <w:rsid w:val="00591700"/>
    <w:rsid w:val="005B354A"/>
    <w:rsid w:val="005B41F5"/>
    <w:rsid w:val="005E49F1"/>
    <w:rsid w:val="005E4B2A"/>
    <w:rsid w:val="00622E23"/>
    <w:rsid w:val="0062435D"/>
    <w:rsid w:val="00664568"/>
    <w:rsid w:val="006A481F"/>
    <w:rsid w:val="006A643F"/>
    <w:rsid w:val="006B675A"/>
    <w:rsid w:val="006D03A7"/>
    <w:rsid w:val="006D355C"/>
    <w:rsid w:val="006F2991"/>
    <w:rsid w:val="0070146D"/>
    <w:rsid w:val="007168C5"/>
    <w:rsid w:val="00735F36"/>
    <w:rsid w:val="0074002B"/>
    <w:rsid w:val="00740A36"/>
    <w:rsid w:val="00773D99"/>
    <w:rsid w:val="007A6A49"/>
    <w:rsid w:val="007A7E18"/>
    <w:rsid w:val="007B2CC3"/>
    <w:rsid w:val="007C0A52"/>
    <w:rsid w:val="007C0E63"/>
    <w:rsid w:val="007C21CC"/>
    <w:rsid w:val="007C2A03"/>
    <w:rsid w:val="007F2F2F"/>
    <w:rsid w:val="007F4ED5"/>
    <w:rsid w:val="00800C14"/>
    <w:rsid w:val="008606E3"/>
    <w:rsid w:val="00867595"/>
    <w:rsid w:val="00875C7E"/>
    <w:rsid w:val="008A4351"/>
    <w:rsid w:val="008B1CEA"/>
    <w:rsid w:val="008E5E6D"/>
    <w:rsid w:val="008F76F5"/>
    <w:rsid w:val="0093423D"/>
    <w:rsid w:val="00942EA2"/>
    <w:rsid w:val="00961E72"/>
    <w:rsid w:val="009C20DD"/>
    <w:rsid w:val="00A16A05"/>
    <w:rsid w:val="00A25F5E"/>
    <w:rsid w:val="00A33A25"/>
    <w:rsid w:val="00A70FCC"/>
    <w:rsid w:val="00A96C1B"/>
    <w:rsid w:val="00A96FDF"/>
    <w:rsid w:val="00AA4D02"/>
    <w:rsid w:val="00B1258E"/>
    <w:rsid w:val="00B43703"/>
    <w:rsid w:val="00B620DC"/>
    <w:rsid w:val="00B6280B"/>
    <w:rsid w:val="00B634BF"/>
    <w:rsid w:val="00B75466"/>
    <w:rsid w:val="00BC4B60"/>
    <w:rsid w:val="00BD3BF0"/>
    <w:rsid w:val="00BE09C6"/>
    <w:rsid w:val="00C02C76"/>
    <w:rsid w:val="00C11FCD"/>
    <w:rsid w:val="00C70539"/>
    <w:rsid w:val="00C92521"/>
    <w:rsid w:val="00C979E1"/>
    <w:rsid w:val="00CB3479"/>
    <w:rsid w:val="00CC6F5F"/>
    <w:rsid w:val="00CE2037"/>
    <w:rsid w:val="00D55C74"/>
    <w:rsid w:val="00D60309"/>
    <w:rsid w:val="00D64B56"/>
    <w:rsid w:val="00D738CC"/>
    <w:rsid w:val="00D75499"/>
    <w:rsid w:val="00D82ADA"/>
    <w:rsid w:val="00DA6A70"/>
    <w:rsid w:val="00DD3225"/>
    <w:rsid w:val="00E04778"/>
    <w:rsid w:val="00E52867"/>
    <w:rsid w:val="00E56894"/>
    <w:rsid w:val="00E5712F"/>
    <w:rsid w:val="00E7125C"/>
    <w:rsid w:val="00E77D27"/>
    <w:rsid w:val="00E82109"/>
    <w:rsid w:val="00E825E5"/>
    <w:rsid w:val="00E870B6"/>
    <w:rsid w:val="00E97EB2"/>
    <w:rsid w:val="00EB1A9B"/>
    <w:rsid w:val="00ED4F2F"/>
    <w:rsid w:val="00EE7520"/>
    <w:rsid w:val="00EF22B0"/>
    <w:rsid w:val="00F23B71"/>
    <w:rsid w:val="00F41906"/>
    <w:rsid w:val="00F60489"/>
    <w:rsid w:val="00F82856"/>
    <w:rsid w:val="00F86B1B"/>
    <w:rsid w:val="00F9428B"/>
    <w:rsid w:val="00FC2454"/>
    <w:rsid w:val="00F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E"/>
  </w:style>
  <w:style w:type="paragraph" w:styleId="1">
    <w:name w:val="heading 1"/>
    <w:basedOn w:val="a"/>
    <w:next w:val="a"/>
    <w:link w:val="10"/>
    <w:qFormat/>
    <w:rsid w:val="00091EC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1ECC"/>
    <w:rPr>
      <w:rFonts w:ascii="Arial" w:eastAsia="Times New Roman" w:hAnsi="Arial" w:cs="Arial"/>
      <w:b/>
      <w:bCs/>
      <w:sz w:val="24"/>
      <w:szCs w:val="24"/>
    </w:rPr>
  </w:style>
  <w:style w:type="paragraph" w:styleId="a4">
    <w:name w:val="Body Text"/>
    <w:basedOn w:val="a"/>
    <w:link w:val="a5"/>
    <w:semiHidden/>
    <w:rsid w:val="00091E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091ECC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9393939393939648"/>
                </c:manualLayout>
              </c:layout>
              <c:spPr>
                <a:noFill/>
                <a:ln w="25374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25374">
                <a:noFill/>
              </a:ln>
            </c:sp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год</c:v>
                </c:pt>
              </c:strCache>
            </c:strRef>
          </c:tx>
          <c:dLbls>
            <c:dLbl>
              <c:idx val="0"/>
              <c:layout>
                <c:manualLayout>
                  <c:x val="5.6979398749181607E-17"/>
                  <c:y val="0.38383838383838637"/>
                </c:manualLayout>
              </c:layout>
              <c:dLblPos val="outEnd"/>
              <c:showVal val="1"/>
            </c:dLbl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3333333333333331"/>
                </c:manualLayout>
              </c:layout>
              <c:dLblPos val="outEnd"/>
              <c:showVal val="1"/>
            </c:dLbl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180</c:v>
                </c:pt>
              </c:numCache>
            </c:numRef>
          </c:val>
        </c:ser>
        <c:gapWidth val="95"/>
        <c:overlap val="-43"/>
        <c:axId val="50571904"/>
        <c:axId val="50581888"/>
      </c:barChart>
      <c:catAx>
        <c:axId val="50571904"/>
        <c:scaling>
          <c:orientation val="minMax"/>
        </c:scaling>
        <c:axPos val="b"/>
        <c:numFmt formatCode="General" sourceLinked="1"/>
        <c:tickLblPos val="nextTo"/>
        <c:crossAx val="50581888"/>
        <c:crosses val="autoZero"/>
        <c:auto val="1"/>
        <c:lblAlgn val="ctr"/>
        <c:lblOffset val="100"/>
      </c:catAx>
      <c:valAx>
        <c:axId val="50581888"/>
        <c:scaling>
          <c:orientation val="minMax"/>
        </c:scaling>
        <c:axPos val="l"/>
        <c:majorGridlines/>
        <c:numFmt formatCode="General" sourceLinked="1"/>
        <c:tickLblPos val="nextTo"/>
        <c:crossAx val="5057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78588807785889"/>
          <c:y val="0.20408163265306123"/>
          <c:w val="0.17274939172749607"/>
          <c:h val="0.73469387755102566"/>
        </c:manualLayout>
      </c:layout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14AB-3A48-4F3E-8DB5-0BA952DF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2014-01-24T04:54:00Z</cp:lastPrinted>
  <dcterms:created xsi:type="dcterms:W3CDTF">2013-02-04T03:30:00Z</dcterms:created>
  <dcterms:modified xsi:type="dcterms:W3CDTF">2014-02-09T23:22:00Z</dcterms:modified>
</cp:coreProperties>
</file>